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B9" w:rsidRPr="00F25C36" w:rsidRDefault="00C169B9" w:rsidP="00C169B9">
      <w:pPr>
        <w:rPr>
          <w:b/>
          <w:sz w:val="32"/>
          <w:szCs w:val="32"/>
          <w:lang w:eastAsia="ja-JP"/>
        </w:rPr>
      </w:pPr>
      <w:r w:rsidRPr="00F25C36">
        <w:rPr>
          <w:rFonts w:hint="eastAsia"/>
          <w:b/>
          <w:sz w:val="32"/>
          <w:szCs w:val="32"/>
          <w:lang w:eastAsia="ja-JP"/>
        </w:rPr>
        <w:t>明治期外交官</w:t>
      </w:r>
      <w:r w:rsidR="007249C4">
        <w:rPr>
          <w:rFonts w:hint="eastAsia"/>
          <w:b/>
          <w:sz w:val="32"/>
          <w:szCs w:val="32"/>
          <w:lang w:eastAsia="ja-JP"/>
        </w:rPr>
        <w:t>・</w:t>
      </w:r>
      <w:r w:rsidRPr="00F25C36">
        <w:rPr>
          <w:rFonts w:hint="eastAsia"/>
          <w:b/>
          <w:sz w:val="32"/>
          <w:szCs w:val="32"/>
          <w:lang w:eastAsia="ja-JP"/>
        </w:rPr>
        <w:t>若松兎三郎と韓国：「共生のための苦悩」①</w:t>
      </w:r>
    </w:p>
    <w:p w:rsidR="00A847F1" w:rsidRDefault="00A847F1" w:rsidP="00C169B9">
      <w:pPr>
        <w:rPr>
          <w:b/>
          <w:sz w:val="24"/>
          <w:szCs w:val="24"/>
          <w:lang w:eastAsia="ja-JP"/>
        </w:rPr>
      </w:pPr>
    </w:p>
    <w:p w:rsidR="00C169B9" w:rsidRDefault="00C169B9" w:rsidP="00C169B9">
      <w:pPr>
        <w:rPr>
          <w:rFonts w:hint="eastAsia"/>
          <w:sz w:val="24"/>
          <w:szCs w:val="24"/>
          <w:lang w:eastAsia="ja-JP"/>
        </w:rPr>
      </w:pPr>
      <w:r>
        <w:rPr>
          <w:rFonts w:hint="eastAsia"/>
          <w:sz w:val="24"/>
          <w:szCs w:val="24"/>
          <w:lang w:eastAsia="ja-JP"/>
        </w:rPr>
        <w:t xml:space="preserve">　　　　　　　　　　　　　　　　　　大東文化大学名誉教授　永野慎一郎</w:t>
      </w:r>
    </w:p>
    <w:p w:rsidR="00BD61EF" w:rsidRPr="00BD61EF" w:rsidRDefault="00BD61EF" w:rsidP="00C169B9">
      <w:pPr>
        <w:rPr>
          <w:sz w:val="24"/>
          <w:szCs w:val="24"/>
          <w:lang w:eastAsia="ja-JP"/>
        </w:rPr>
      </w:pPr>
    </w:p>
    <w:p w:rsidR="00C169B9" w:rsidRPr="00BD61EF" w:rsidRDefault="00C169B9" w:rsidP="00C169B9">
      <w:pPr>
        <w:rPr>
          <w:sz w:val="24"/>
          <w:szCs w:val="24"/>
          <w:lang w:eastAsia="ja-JP"/>
        </w:rPr>
      </w:pPr>
      <w:r w:rsidRPr="00C169B9">
        <w:rPr>
          <w:rFonts w:hint="eastAsia"/>
          <w:szCs w:val="21"/>
          <w:lang w:eastAsia="ja-JP"/>
        </w:rPr>
        <w:t xml:space="preserve">　</w:t>
      </w:r>
      <w:r w:rsidRPr="00BD61EF">
        <w:rPr>
          <w:rFonts w:hint="eastAsia"/>
          <w:sz w:val="24"/>
          <w:szCs w:val="24"/>
          <w:lang w:eastAsia="ja-JP"/>
        </w:rPr>
        <w:t>韓国が日本の植民地支配から解放されて</w:t>
      </w:r>
      <w:r w:rsidRPr="00BD61EF">
        <w:rPr>
          <w:sz w:val="24"/>
          <w:szCs w:val="24"/>
          <w:lang w:eastAsia="ja-JP"/>
        </w:rPr>
        <w:t>70</w:t>
      </w:r>
      <w:r w:rsidRPr="00BD61EF">
        <w:rPr>
          <w:rFonts w:hint="eastAsia"/>
          <w:sz w:val="24"/>
          <w:szCs w:val="24"/>
          <w:lang w:eastAsia="ja-JP"/>
        </w:rPr>
        <w:t>年、日韓国交正常化から</w:t>
      </w:r>
      <w:r w:rsidRPr="00BD61EF">
        <w:rPr>
          <w:sz w:val="24"/>
          <w:szCs w:val="24"/>
          <w:lang w:eastAsia="ja-JP"/>
        </w:rPr>
        <w:t>50</w:t>
      </w:r>
      <w:r w:rsidRPr="00BD61EF">
        <w:rPr>
          <w:rFonts w:hint="eastAsia"/>
          <w:sz w:val="24"/>
          <w:szCs w:val="24"/>
          <w:lang w:eastAsia="ja-JP"/>
        </w:rPr>
        <w:t>年の節目の年である。歴史を振り返り、過ちを繰り返すことなく、両国民が共有できる未来志向の関係構築が重要である。そのためには、歴史を直視し、認め合い、赦し合い、協力し合うことが大事である。価値観を共にする両国は協力して「共生への道」を切り開くべきである。</w:t>
      </w:r>
    </w:p>
    <w:p w:rsidR="00C169B9" w:rsidRPr="00BD61EF" w:rsidRDefault="00C169B9" w:rsidP="00C169B9">
      <w:pPr>
        <w:rPr>
          <w:sz w:val="24"/>
          <w:szCs w:val="24"/>
          <w:lang w:eastAsia="ja-JP"/>
        </w:rPr>
      </w:pPr>
      <w:r w:rsidRPr="00BD61EF">
        <w:rPr>
          <w:rFonts w:hint="eastAsia"/>
          <w:sz w:val="24"/>
          <w:szCs w:val="24"/>
          <w:lang w:eastAsia="ja-JP"/>
        </w:rPr>
        <w:t xml:space="preserve">　植民地時代に民族を超えて良心に基づいて働き共生のために苦悩した日本人が多数いる。韓国の伝統美術や工芸品に関心をもち、京城（現ソウル）に朝鮮民族美術館を設立し、李朝時代の象徴である光化門の撤去に反対した思想家の柳宗悦、韓国の山や民芸を愛し、森林禄化に尽力した朝鮮総督府官吏の浅川巧、韓国人伝道師と結婚し、夫の行方不明後、戦争孤児</w:t>
      </w:r>
      <w:r w:rsidRPr="00BD61EF">
        <w:rPr>
          <w:sz w:val="24"/>
          <w:szCs w:val="24"/>
          <w:lang w:eastAsia="ja-JP"/>
        </w:rPr>
        <w:t>3000</w:t>
      </w:r>
      <w:r w:rsidRPr="00BD61EF">
        <w:rPr>
          <w:rFonts w:hint="eastAsia"/>
          <w:sz w:val="24"/>
          <w:szCs w:val="24"/>
          <w:lang w:eastAsia="ja-JP"/>
        </w:rPr>
        <w:t>人を養育した総督府官吏の一人娘田内千鶴子などがいる。</w:t>
      </w:r>
    </w:p>
    <w:p w:rsidR="00C169B9" w:rsidRPr="00BD61EF" w:rsidRDefault="00C169B9" w:rsidP="00C169B9">
      <w:pPr>
        <w:rPr>
          <w:sz w:val="24"/>
          <w:szCs w:val="24"/>
          <w:lang w:eastAsia="ja-JP"/>
        </w:rPr>
      </w:pPr>
      <w:r w:rsidRPr="00BD61EF">
        <w:rPr>
          <w:rFonts w:hint="eastAsia"/>
          <w:sz w:val="24"/>
          <w:szCs w:val="24"/>
          <w:lang w:eastAsia="ja-JP"/>
        </w:rPr>
        <w:t xml:space="preserve">　一世代先の大韓帝国時代に外交官として活躍し日韓の共益のために奮闘した若松兎三郎がいる。</w:t>
      </w:r>
      <w:r w:rsidRPr="00BD61EF">
        <w:rPr>
          <w:sz w:val="24"/>
          <w:szCs w:val="24"/>
          <w:lang w:eastAsia="ja-JP"/>
        </w:rPr>
        <w:t>1902</w:t>
      </w:r>
      <w:r w:rsidRPr="00BD61EF">
        <w:rPr>
          <w:rFonts w:hint="eastAsia"/>
          <w:sz w:val="24"/>
          <w:szCs w:val="24"/>
          <w:lang w:eastAsia="ja-JP"/>
        </w:rPr>
        <w:t>年</w:t>
      </w:r>
      <w:r w:rsidRPr="00BD61EF">
        <w:rPr>
          <w:sz w:val="24"/>
          <w:szCs w:val="24"/>
          <w:lang w:eastAsia="ja-JP"/>
        </w:rPr>
        <w:t>7</w:t>
      </w:r>
      <w:r w:rsidRPr="00BD61EF">
        <w:rPr>
          <w:rFonts w:hint="eastAsia"/>
          <w:sz w:val="24"/>
          <w:szCs w:val="24"/>
          <w:lang w:eastAsia="ja-JP"/>
        </w:rPr>
        <w:t>月、大韓帝国政府主権下で植民地支配が本格化する前に外交官として赴任した若松は、国際慣例に法り、現地当局とも接し、人間本位の共生への道を追求した。</w:t>
      </w:r>
    </w:p>
    <w:p w:rsidR="00C169B9" w:rsidRPr="00BD61EF" w:rsidRDefault="00C169B9" w:rsidP="00C169B9">
      <w:pPr>
        <w:rPr>
          <w:sz w:val="24"/>
          <w:szCs w:val="24"/>
          <w:lang w:eastAsia="ja-JP"/>
        </w:rPr>
      </w:pPr>
      <w:r w:rsidRPr="00BD61EF">
        <w:rPr>
          <w:rFonts w:hint="eastAsia"/>
          <w:sz w:val="24"/>
          <w:szCs w:val="24"/>
          <w:lang w:eastAsia="ja-JP"/>
        </w:rPr>
        <w:t xml:space="preserve">　若松兎三郎は同志社で新島襄から「自由」「良心」「人類愛」などを学び、国際色豊かな教師や宣教師との交流を通じて多様な文化や価値観を理解し、キリスト教の信仰を深めた。</w:t>
      </w:r>
    </w:p>
    <w:p w:rsidR="00C169B9" w:rsidRPr="00BD61EF" w:rsidRDefault="00C169B9" w:rsidP="00C169B9">
      <w:pPr>
        <w:rPr>
          <w:sz w:val="24"/>
          <w:szCs w:val="24"/>
          <w:lang w:eastAsia="ja-JP"/>
        </w:rPr>
      </w:pPr>
      <w:r w:rsidRPr="00BD61EF">
        <w:rPr>
          <w:rFonts w:hint="eastAsia"/>
          <w:sz w:val="24"/>
          <w:szCs w:val="24"/>
          <w:lang w:eastAsia="ja-JP"/>
        </w:rPr>
        <w:t xml:space="preserve">　若松の学費や生活費、結婚費用に至るまですべて京都政財界の巨頭田中源太郎が出してくれた。若松は神様が施してくれた恩恵と信じ、「地の塩」「世の光」になろうと決心した。</w:t>
      </w:r>
    </w:p>
    <w:p w:rsidR="00C169B9" w:rsidRPr="00BD61EF" w:rsidRDefault="00C169B9" w:rsidP="00C169B9">
      <w:pPr>
        <w:rPr>
          <w:sz w:val="24"/>
          <w:szCs w:val="24"/>
          <w:lang w:eastAsia="ja-JP"/>
        </w:rPr>
      </w:pPr>
      <w:r w:rsidRPr="00BD61EF">
        <w:rPr>
          <w:rFonts w:hint="eastAsia"/>
          <w:sz w:val="24"/>
          <w:szCs w:val="24"/>
          <w:lang w:eastAsia="ja-JP"/>
        </w:rPr>
        <w:t xml:space="preserve">　東大法学部に進学した若松は在学中に外交官試験に合格した。ニューヨークや中国の勤務を通じ、世界は広く、異なる文化や言語が存在し、多様性を認め合う風土を肌で感じた。</w:t>
      </w:r>
    </w:p>
    <w:p w:rsidR="00C169B9" w:rsidRPr="00BD61EF" w:rsidRDefault="00C169B9" w:rsidP="00C169B9">
      <w:pPr>
        <w:rPr>
          <w:sz w:val="24"/>
          <w:szCs w:val="24"/>
          <w:lang w:eastAsia="ja-JP"/>
        </w:rPr>
      </w:pPr>
      <w:r w:rsidRPr="00BD61EF">
        <w:rPr>
          <w:rFonts w:hint="eastAsia"/>
          <w:sz w:val="24"/>
          <w:szCs w:val="24"/>
          <w:lang w:eastAsia="ja-JP"/>
        </w:rPr>
        <w:t xml:space="preserve">　若松は外交官の任務は相手国の事情を理解し、利害関係を調整することであると考えた。</w:t>
      </w:r>
    </w:p>
    <w:p w:rsidR="00C169B9" w:rsidRPr="00BD61EF" w:rsidRDefault="00C169B9" w:rsidP="00BD61EF">
      <w:pPr>
        <w:ind w:firstLineChars="100" w:firstLine="246"/>
        <w:rPr>
          <w:sz w:val="24"/>
          <w:szCs w:val="24"/>
          <w:lang w:eastAsia="ja-JP"/>
        </w:rPr>
      </w:pPr>
      <w:r w:rsidRPr="00BD61EF">
        <w:rPr>
          <w:rFonts w:hint="eastAsia"/>
          <w:sz w:val="24"/>
          <w:szCs w:val="24"/>
          <w:lang w:eastAsia="ja-JP"/>
        </w:rPr>
        <w:t>鎖国政策が長引き、産業発展が後れていた韓国は天然資源が豊富である。日本の技術および資金の支援で産業を開発すれば、共に利益が得られるのではないか。そこに目をつけた。</w:t>
      </w:r>
    </w:p>
    <w:p w:rsidR="00C169B9" w:rsidRPr="00BD61EF" w:rsidRDefault="00C169B9" w:rsidP="00C169B9">
      <w:pPr>
        <w:rPr>
          <w:sz w:val="24"/>
          <w:szCs w:val="24"/>
          <w:lang w:eastAsia="ja-JP"/>
        </w:rPr>
      </w:pPr>
      <w:r w:rsidRPr="00BD61EF">
        <w:rPr>
          <w:rFonts w:hint="eastAsia"/>
          <w:sz w:val="24"/>
          <w:szCs w:val="24"/>
          <w:lang w:eastAsia="ja-JP"/>
        </w:rPr>
        <w:t xml:space="preserve">　若松が木浦領事着任から着手した産業開発が二つある。一つは、棉作の改良である。世界の主要棉種陸地棉を自費で試験栽培した。日本では気候上栽培できない陸地棉を韓国で栽培し韓国の産業発展に役立つと共に日本の紡績業界への原棉供給に寄与できれば、一挙両得の策である。外務省始め関係官庁や政界および産業界有志に要請し、棉花栽培奨励事業を実現させた。韓国陸地棉栽培の元祖である。結果、陸地棉が全国に普及し棉業が栄え、衣服文化の変化をもたらした。木浦高下島に「朝鮮陸地棉発祥之地」の記念碑がある。</w:t>
      </w:r>
    </w:p>
    <w:p w:rsidR="00C169B9" w:rsidRPr="00BD61EF" w:rsidRDefault="00C169B9" w:rsidP="00C169B9">
      <w:pPr>
        <w:rPr>
          <w:sz w:val="24"/>
          <w:szCs w:val="24"/>
          <w:lang w:eastAsia="ja-JP"/>
        </w:rPr>
      </w:pPr>
      <w:r w:rsidRPr="00BD61EF">
        <w:rPr>
          <w:rFonts w:hint="eastAsia"/>
          <w:sz w:val="24"/>
          <w:szCs w:val="24"/>
          <w:lang w:eastAsia="ja-JP"/>
        </w:rPr>
        <w:t xml:space="preserve">　もう一つは、当時韓国は食塩が不足し、日本や中国から輸入した。若松は財政負</w:t>
      </w:r>
      <w:r w:rsidRPr="00BD61EF">
        <w:rPr>
          <w:rFonts w:hint="eastAsia"/>
          <w:sz w:val="24"/>
          <w:szCs w:val="24"/>
          <w:lang w:eastAsia="ja-JP"/>
        </w:rPr>
        <w:lastRenderedPageBreak/>
        <w:t>担軽減のため天日製塩試験場設置を建議し専門技師の派遣と助成金を要望した。それが契機となり、京畿道朱安に最初の天日塩試験場ができた。天日製塩の始まりである。</w:t>
      </w:r>
    </w:p>
    <w:p w:rsidR="00C169B9" w:rsidRPr="00BD61EF" w:rsidRDefault="00C169B9" w:rsidP="00C169B9">
      <w:pPr>
        <w:rPr>
          <w:sz w:val="24"/>
          <w:szCs w:val="24"/>
          <w:lang w:eastAsia="ja-JP"/>
        </w:rPr>
      </w:pPr>
      <w:r w:rsidRPr="00BD61EF">
        <w:rPr>
          <w:rFonts w:hint="eastAsia"/>
          <w:sz w:val="24"/>
          <w:szCs w:val="24"/>
          <w:lang w:eastAsia="ja-JP"/>
        </w:rPr>
        <w:t xml:space="preserve">　統監府設置後、韓国の産業開発に熱心であったことから残留して欲しいという要請を受け、外務省復帰を断念して木浦・元山・平壌理事官を歴任した。釜山府尹時代、地方制度改正をめぐって寺内総督との意見対立があり、釜山府尹を最後に退官した。仁川米豆取引所社長を務めるなど、</w:t>
      </w:r>
      <w:r w:rsidRPr="00BD61EF">
        <w:rPr>
          <w:sz w:val="24"/>
          <w:szCs w:val="24"/>
          <w:lang w:eastAsia="ja-JP"/>
        </w:rPr>
        <w:t>25</w:t>
      </w:r>
      <w:r w:rsidRPr="00BD61EF">
        <w:rPr>
          <w:rFonts w:hint="eastAsia"/>
          <w:sz w:val="24"/>
          <w:szCs w:val="24"/>
          <w:lang w:eastAsia="ja-JP"/>
        </w:rPr>
        <w:t>年間、韓国で活動しながら良心に基づき共生のために苦悩した。</w:t>
      </w:r>
    </w:p>
    <w:p w:rsidR="00C169B9" w:rsidRPr="00BD61EF" w:rsidRDefault="00C169B9" w:rsidP="00C169B9">
      <w:pPr>
        <w:rPr>
          <w:sz w:val="24"/>
          <w:szCs w:val="24"/>
          <w:lang w:eastAsia="ja-JP"/>
        </w:rPr>
      </w:pPr>
      <w:r w:rsidRPr="00BD61EF">
        <w:rPr>
          <w:rFonts w:hint="eastAsia"/>
          <w:sz w:val="24"/>
          <w:szCs w:val="24"/>
          <w:lang w:eastAsia="ja-JP"/>
        </w:rPr>
        <w:t xml:space="preserve">　京都に帰ってからは母校同志社校友会長や同志社大学常務理事などを務める一方、戦時中、在日韓国人たちの人権擁護に努めるなど「地の塩」にならんとした。</w:t>
      </w:r>
    </w:p>
    <w:p w:rsidR="00C169B9" w:rsidRPr="00BD61EF" w:rsidRDefault="00C169B9" w:rsidP="00C169B9">
      <w:pPr>
        <w:rPr>
          <w:sz w:val="24"/>
          <w:szCs w:val="24"/>
          <w:lang w:eastAsia="ja-JP"/>
        </w:rPr>
      </w:pPr>
      <w:r w:rsidRPr="00BD61EF">
        <w:rPr>
          <w:rFonts w:hint="eastAsia"/>
          <w:sz w:val="24"/>
          <w:szCs w:val="24"/>
          <w:lang w:eastAsia="ja-JP"/>
        </w:rPr>
        <w:t xml:space="preserve">　明治期外交官若松兎三郎の韓国における活動内容を当時の記録を丹念に精査し紹介する。</w:t>
      </w:r>
    </w:p>
    <w:p w:rsidR="00301362" w:rsidRPr="00BD61EF" w:rsidRDefault="00301362">
      <w:pPr>
        <w:rPr>
          <w:sz w:val="24"/>
          <w:szCs w:val="24"/>
          <w:lang w:eastAsia="ja-JP"/>
        </w:rPr>
      </w:pPr>
      <w:bookmarkStart w:id="0" w:name="_GoBack"/>
      <w:bookmarkEnd w:id="0"/>
    </w:p>
    <w:sectPr w:rsidR="00301362" w:rsidRPr="00BD61EF" w:rsidSect="00BD61EF">
      <w:pgSz w:w="11907" w:h="16839" w:code="9"/>
      <w:pgMar w:top="1418" w:right="1418" w:bottom="1418" w:left="1418" w:header="851" w:footer="992" w:gutter="0"/>
      <w:cols w:space="0"/>
      <w:docGrid w:type="linesAndChars" w:linePitch="333"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B9"/>
    <w:rsid w:val="00107E92"/>
    <w:rsid w:val="0015091E"/>
    <w:rsid w:val="001D56ED"/>
    <w:rsid w:val="00241006"/>
    <w:rsid w:val="0028085F"/>
    <w:rsid w:val="002B45C5"/>
    <w:rsid w:val="002C6D18"/>
    <w:rsid w:val="00301362"/>
    <w:rsid w:val="00361CB6"/>
    <w:rsid w:val="003E704D"/>
    <w:rsid w:val="004221BD"/>
    <w:rsid w:val="00434291"/>
    <w:rsid w:val="00460542"/>
    <w:rsid w:val="00460B83"/>
    <w:rsid w:val="00474BA6"/>
    <w:rsid w:val="00476D6E"/>
    <w:rsid w:val="004C75AC"/>
    <w:rsid w:val="005C0594"/>
    <w:rsid w:val="00610BF5"/>
    <w:rsid w:val="006426A7"/>
    <w:rsid w:val="00655189"/>
    <w:rsid w:val="00656133"/>
    <w:rsid w:val="00685135"/>
    <w:rsid w:val="006C389C"/>
    <w:rsid w:val="006E75D4"/>
    <w:rsid w:val="006F2F61"/>
    <w:rsid w:val="00703791"/>
    <w:rsid w:val="007249C4"/>
    <w:rsid w:val="00737D66"/>
    <w:rsid w:val="007A622A"/>
    <w:rsid w:val="007D1DF1"/>
    <w:rsid w:val="008254E9"/>
    <w:rsid w:val="00881E1D"/>
    <w:rsid w:val="008B4F97"/>
    <w:rsid w:val="00925E66"/>
    <w:rsid w:val="009C07FF"/>
    <w:rsid w:val="009D2E56"/>
    <w:rsid w:val="009E04F3"/>
    <w:rsid w:val="009F7016"/>
    <w:rsid w:val="00A847F1"/>
    <w:rsid w:val="00B07BBE"/>
    <w:rsid w:val="00B10F6F"/>
    <w:rsid w:val="00B247A4"/>
    <w:rsid w:val="00B31E98"/>
    <w:rsid w:val="00BD61EF"/>
    <w:rsid w:val="00BE6BA4"/>
    <w:rsid w:val="00C169B9"/>
    <w:rsid w:val="00CC1865"/>
    <w:rsid w:val="00E21CFB"/>
    <w:rsid w:val="00E37D45"/>
    <w:rsid w:val="00E7368C"/>
    <w:rsid w:val="00F25C36"/>
    <w:rsid w:val="00F505C7"/>
    <w:rsid w:val="00FB681A"/>
    <w:rsid w:val="00FE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B9"/>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B9"/>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永野慎一郎</dc:creator>
  <cp:lastModifiedBy>永野慎一郎</cp:lastModifiedBy>
  <cp:revision>5</cp:revision>
  <dcterms:created xsi:type="dcterms:W3CDTF">2015-02-16T08:01:00Z</dcterms:created>
  <dcterms:modified xsi:type="dcterms:W3CDTF">2015-03-08T09:10:00Z</dcterms:modified>
</cp:coreProperties>
</file>